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5A7" w:rsidRDefault="009035A7" w:rsidP="009035A7">
      <w:pPr>
        <w:pStyle w:val="TableParagraph"/>
        <w:spacing w:line="360" w:lineRule="auto"/>
        <w:ind w:left="360"/>
        <w:jc w:val="center"/>
        <w:rPr>
          <w:b/>
          <w:color w:val="002060"/>
          <w:sz w:val="32"/>
          <w:szCs w:val="32"/>
          <w:u w:val="single"/>
        </w:rPr>
      </w:pPr>
      <w:r w:rsidRPr="005A16D0">
        <w:rPr>
          <w:b/>
          <w:color w:val="C00000"/>
          <w:sz w:val="30"/>
          <w:szCs w:val="30"/>
        </w:rPr>
        <w:t>ВАКАНСИ</w:t>
      </w:r>
      <w:r>
        <w:rPr>
          <w:b/>
          <w:color w:val="C00000"/>
          <w:sz w:val="30"/>
          <w:szCs w:val="30"/>
        </w:rPr>
        <w:t>Я (ЦЗН г. Майкопа)</w:t>
      </w:r>
    </w:p>
    <w:p w:rsidR="009035A7" w:rsidRDefault="009035A7" w:rsidP="009035A7">
      <w:pPr>
        <w:pStyle w:val="TableParagraph"/>
        <w:spacing w:line="360" w:lineRule="auto"/>
        <w:ind w:left="360"/>
        <w:jc w:val="center"/>
        <w:rPr>
          <w:b/>
          <w:color w:val="002060"/>
          <w:sz w:val="32"/>
          <w:szCs w:val="32"/>
          <w:u w:val="single"/>
        </w:rPr>
      </w:pPr>
    </w:p>
    <w:p w:rsidR="009035A7" w:rsidRDefault="009035A7" w:rsidP="009035A7">
      <w:pPr>
        <w:pStyle w:val="TableParagraph"/>
        <w:spacing w:line="360" w:lineRule="auto"/>
        <w:ind w:left="360"/>
        <w:jc w:val="center"/>
        <w:rPr>
          <w:b/>
          <w:color w:val="002060"/>
          <w:sz w:val="32"/>
          <w:szCs w:val="32"/>
        </w:rPr>
      </w:pPr>
      <w:r w:rsidRPr="009035A7">
        <w:rPr>
          <w:b/>
          <w:color w:val="002060"/>
          <w:sz w:val="32"/>
          <w:szCs w:val="32"/>
          <w:u w:val="single"/>
        </w:rPr>
        <w:t>Электромонтер по ремонту и обслуживанию электрооборудования</w:t>
      </w:r>
      <w:r w:rsidRPr="009035A7">
        <w:rPr>
          <w:b/>
          <w:color w:val="002060"/>
          <w:sz w:val="32"/>
          <w:szCs w:val="32"/>
        </w:rPr>
        <w:t xml:space="preserve"> (2 класс напряженности)</w:t>
      </w:r>
    </w:p>
    <w:p w:rsidR="009035A7" w:rsidRPr="009035A7" w:rsidRDefault="009035A7" w:rsidP="009035A7">
      <w:pPr>
        <w:pStyle w:val="TableParagraph"/>
        <w:spacing w:line="360" w:lineRule="auto"/>
        <w:ind w:left="360"/>
        <w:jc w:val="both"/>
        <w:rPr>
          <w:b/>
          <w:color w:val="002060"/>
          <w:sz w:val="32"/>
          <w:szCs w:val="32"/>
        </w:rPr>
      </w:pPr>
      <w:r w:rsidRPr="009035A7">
        <w:rPr>
          <w:b/>
          <w:color w:val="002060"/>
          <w:sz w:val="32"/>
          <w:szCs w:val="32"/>
        </w:rPr>
        <w:t xml:space="preserve">з/п от 50000, </w:t>
      </w:r>
    </w:p>
    <w:p w:rsidR="009035A7" w:rsidRPr="009035A7" w:rsidRDefault="009035A7" w:rsidP="009035A7">
      <w:pPr>
        <w:pStyle w:val="TableParagraph"/>
        <w:spacing w:line="360" w:lineRule="auto"/>
        <w:ind w:left="360"/>
        <w:jc w:val="both"/>
        <w:rPr>
          <w:b/>
          <w:color w:val="002060"/>
          <w:sz w:val="32"/>
          <w:szCs w:val="32"/>
        </w:rPr>
      </w:pPr>
      <w:r w:rsidRPr="009035A7">
        <w:rPr>
          <w:b/>
          <w:color w:val="002060"/>
          <w:sz w:val="32"/>
          <w:szCs w:val="32"/>
        </w:rPr>
        <w:t>график работы: 8.00-17.00, вахта,</w:t>
      </w:r>
      <w:r>
        <w:rPr>
          <w:b/>
          <w:color w:val="002060"/>
          <w:sz w:val="32"/>
          <w:szCs w:val="32"/>
        </w:rPr>
        <w:t xml:space="preserve"> </w:t>
      </w:r>
      <w:r w:rsidRPr="009035A7">
        <w:rPr>
          <w:b/>
          <w:color w:val="002060"/>
          <w:sz w:val="32"/>
          <w:szCs w:val="32"/>
        </w:rPr>
        <w:t>социальный пакет, карьерный рост, имеется спортзал.</w:t>
      </w:r>
    </w:p>
    <w:p w:rsidR="009035A7" w:rsidRPr="009035A7" w:rsidRDefault="009035A7" w:rsidP="009035A7">
      <w:pPr>
        <w:pStyle w:val="TableParagraph"/>
        <w:spacing w:line="360" w:lineRule="auto"/>
        <w:ind w:left="360"/>
        <w:jc w:val="center"/>
        <w:rPr>
          <w:b/>
          <w:color w:val="002060"/>
          <w:sz w:val="32"/>
          <w:szCs w:val="32"/>
          <w:u w:val="single"/>
        </w:rPr>
      </w:pPr>
      <w:r w:rsidRPr="009035A7">
        <w:rPr>
          <w:b/>
          <w:color w:val="002060"/>
          <w:sz w:val="32"/>
          <w:szCs w:val="32"/>
          <w:u w:val="single"/>
        </w:rPr>
        <w:t>Требования:</w:t>
      </w:r>
    </w:p>
    <w:p w:rsidR="009035A7" w:rsidRPr="009035A7" w:rsidRDefault="009035A7" w:rsidP="009035A7">
      <w:pPr>
        <w:pStyle w:val="TableParagraph"/>
        <w:spacing w:line="360" w:lineRule="auto"/>
        <w:ind w:left="360"/>
        <w:jc w:val="both"/>
        <w:rPr>
          <w:b/>
          <w:color w:val="002060"/>
          <w:sz w:val="32"/>
          <w:szCs w:val="32"/>
        </w:rPr>
      </w:pPr>
      <w:r w:rsidRPr="009035A7">
        <w:rPr>
          <w:b/>
          <w:color w:val="002060"/>
          <w:sz w:val="32"/>
          <w:szCs w:val="32"/>
        </w:rPr>
        <w:t>стаж работы 1 год,</w:t>
      </w:r>
    </w:p>
    <w:p w:rsidR="009035A7" w:rsidRPr="009035A7" w:rsidRDefault="009035A7" w:rsidP="009035A7">
      <w:pPr>
        <w:pStyle w:val="TableParagraph"/>
        <w:spacing w:line="360" w:lineRule="auto"/>
        <w:ind w:left="360"/>
        <w:jc w:val="both"/>
        <w:rPr>
          <w:b/>
          <w:color w:val="002060"/>
          <w:sz w:val="32"/>
          <w:szCs w:val="32"/>
        </w:rPr>
      </w:pPr>
      <w:r w:rsidRPr="009035A7">
        <w:rPr>
          <w:b/>
          <w:color w:val="002060"/>
          <w:sz w:val="32"/>
          <w:szCs w:val="32"/>
        </w:rPr>
        <w:t xml:space="preserve">образование среднее профессиональное (профильное). </w:t>
      </w:r>
    </w:p>
    <w:p w:rsidR="009035A7" w:rsidRPr="009035A7" w:rsidRDefault="009035A7" w:rsidP="009035A7">
      <w:pPr>
        <w:pStyle w:val="TableParagraph"/>
        <w:spacing w:line="360" w:lineRule="auto"/>
        <w:ind w:left="360"/>
        <w:jc w:val="both"/>
        <w:rPr>
          <w:b/>
          <w:color w:val="002060"/>
          <w:sz w:val="32"/>
          <w:szCs w:val="32"/>
        </w:rPr>
      </w:pPr>
      <w:r w:rsidRPr="009035A7">
        <w:rPr>
          <w:b/>
          <w:color w:val="002060"/>
          <w:sz w:val="32"/>
          <w:szCs w:val="32"/>
        </w:rPr>
        <w:t>Обязанности:</w:t>
      </w:r>
    </w:p>
    <w:p w:rsidR="009035A7" w:rsidRPr="009035A7" w:rsidRDefault="009035A7" w:rsidP="009035A7">
      <w:pPr>
        <w:pStyle w:val="TableParagraph"/>
        <w:spacing w:line="360" w:lineRule="auto"/>
        <w:ind w:left="360"/>
        <w:jc w:val="both"/>
        <w:rPr>
          <w:b/>
          <w:color w:val="002060"/>
          <w:sz w:val="32"/>
          <w:szCs w:val="32"/>
        </w:rPr>
      </w:pPr>
      <w:r w:rsidRPr="009035A7">
        <w:rPr>
          <w:b/>
          <w:color w:val="002060"/>
          <w:sz w:val="32"/>
          <w:szCs w:val="32"/>
        </w:rPr>
        <w:t>Измерение емкости и тангенса угла диэлектрических потерь конденсаторов и измерительных трансформаторов. Техническое обслуживание и ремонт аппаратуры, применяемой при испытаниях и измерениях. Подготовка рабочих мест для испытаний и измерений. Оформление результатов испытаний и измерений в документации.</w:t>
      </w:r>
    </w:p>
    <w:p w:rsidR="009035A7" w:rsidRPr="009035A7" w:rsidRDefault="009035A7" w:rsidP="009035A7">
      <w:pPr>
        <w:pStyle w:val="TableParagraph"/>
        <w:spacing w:line="360" w:lineRule="auto"/>
        <w:ind w:left="360"/>
        <w:jc w:val="both"/>
        <w:rPr>
          <w:b/>
          <w:color w:val="002060"/>
          <w:sz w:val="32"/>
          <w:szCs w:val="32"/>
        </w:rPr>
      </w:pPr>
      <w:r w:rsidRPr="009035A7">
        <w:rPr>
          <w:b/>
          <w:color w:val="002060"/>
          <w:sz w:val="32"/>
          <w:szCs w:val="32"/>
        </w:rPr>
        <w:t>Контактный телефон ЦЗН: 8 (8772) 55-53-78</w:t>
      </w:r>
    </w:p>
    <w:p w:rsidR="009035A7" w:rsidRPr="009035A7" w:rsidRDefault="009035A7" w:rsidP="009035A7">
      <w:pPr>
        <w:pStyle w:val="TableParagraph"/>
        <w:spacing w:line="360" w:lineRule="auto"/>
        <w:ind w:left="360"/>
        <w:jc w:val="both"/>
        <w:rPr>
          <w:b/>
          <w:color w:val="002060"/>
          <w:sz w:val="28"/>
          <w:szCs w:val="28"/>
        </w:rPr>
      </w:pPr>
      <w:r w:rsidRPr="009035A7">
        <w:rPr>
          <w:b/>
          <w:color w:val="002060"/>
          <w:sz w:val="32"/>
          <w:szCs w:val="32"/>
        </w:rPr>
        <w:t>Контактный телефон работодателя: 8 (8772) 54-88-13</w:t>
      </w:r>
    </w:p>
    <w:p w:rsidR="009035A7" w:rsidRDefault="009035A7" w:rsidP="00220817">
      <w:pPr>
        <w:pStyle w:val="TableParagraph"/>
        <w:spacing w:line="360" w:lineRule="auto"/>
        <w:ind w:left="360"/>
        <w:jc w:val="center"/>
        <w:rPr>
          <w:b/>
          <w:color w:val="C00000"/>
          <w:sz w:val="30"/>
          <w:szCs w:val="30"/>
        </w:rPr>
      </w:pPr>
    </w:p>
    <w:p w:rsidR="009035A7" w:rsidRDefault="009035A7" w:rsidP="00220817">
      <w:pPr>
        <w:pStyle w:val="TableParagraph"/>
        <w:spacing w:line="360" w:lineRule="auto"/>
        <w:ind w:left="360"/>
        <w:jc w:val="center"/>
        <w:rPr>
          <w:b/>
          <w:color w:val="C00000"/>
          <w:sz w:val="30"/>
          <w:szCs w:val="30"/>
        </w:rPr>
      </w:pPr>
    </w:p>
    <w:p w:rsidR="009035A7" w:rsidRDefault="009035A7" w:rsidP="00220817">
      <w:pPr>
        <w:pStyle w:val="TableParagraph"/>
        <w:spacing w:line="360" w:lineRule="auto"/>
        <w:ind w:left="360"/>
        <w:jc w:val="center"/>
        <w:rPr>
          <w:b/>
          <w:color w:val="C00000"/>
          <w:sz w:val="30"/>
          <w:szCs w:val="30"/>
        </w:rPr>
      </w:pPr>
    </w:p>
    <w:p w:rsidR="009035A7" w:rsidRDefault="009035A7" w:rsidP="00220817">
      <w:pPr>
        <w:pStyle w:val="TableParagraph"/>
        <w:spacing w:line="360" w:lineRule="auto"/>
        <w:ind w:left="360"/>
        <w:jc w:val="center"/>
        <w:rPr>
          <w:b/>
          <w:color w:val="C00000"/>
          <w:sz w:val="30"/>
          <w:szCs w:val="30"/>
        </w:rPr>
      </w:pPr>
    </w:p>
    <w:p w:rsidR="009035A7" w:rsidRDefault="009035A7" w:rsidP="00220817">
      <w:pPr>
        <w:pStyle w:val="TableParagraph"/>
        <w:spacing w:line="360" w:lineRule="auto"/>
        <w:ind w:left="360"/>
        <w:jc w:val="center"/>
        <w:rPr>
          <w:b/>
          <w:color w:val="C00000"/>
          <w:sz w:val="30"/>
          <w:szCs w:val="30"/>
        </w:rPr>
      </w:pPr>
    </w:p>
    <w:p w:rsidR="009035A7" w:rsidRDefault="009035A7" w:rsidP="00220817">
      <w:pPr>
        <w:pStyle w:val="TableParagraph"/>
        <w:spacing w:line="360" w:lineRule="auto"/>
        <w:ind w:left="360"/>
        <w:jc w:val="center"/>
        <w:rPr>
          <w:b/>
          <w:color w:val="C00000"/>
          <w:sz w:val="30"/>
          <w:szCs w:val="30"/>
        </w:rPr>
      </w:pPr>
    </w:p>
    <w:p w:rsidR="009035A7" w:rsidRDefault="009035A7" w:rsidP="00220817">
      <w:pPr>
        <w:pStyle w:val="TableParagraph"/>
        <w:spacing w:line="360" w:lineRule="auto"/>
        <w:ind w:left="360"/>
        <w:jc w:val="center"/>
        <w:rPr>
          <w:b/>
          <w:color w:val="C00000"/>
          <w:sz w:val="30"/>
          <w:szCs w:val="30"/>
        </w:rPr>
      </w:pPr>
    </w:p>
    <w:p w:rsidR="009035A7" w:rsidRDefault="009035A7" w:rsidP="00220817">
      <w:pPr>
        <w:pStyle w:val="TableParagraph"/>
        <w:spacing w:line="360" w:lineRule="auto"/>
        <w:ind w:left="360"/>
        <w:jc w:val="center"/>
        <w:rPr>
          <w:b/>
          <w:color w:val="C00000"/>
          <w:sz w:val="30"/>
          <w:szCs w:val="30"/>
        </w:rPr>
      </w:pPr>
    </w:p>
    <w:p w:rsidR="009035A7" w:rsidRDefault="009035A7" w:rsidP="00220817">
      <w:pPr>
        <w:pStyle w:val="TableParagraph"/>
        <w:spacing w:line="360" w:lineRule="auto"/>
        <w:ind w:left="360"/>
        <w:jc w:val="center"/>
        <w:rPr>
          <w:b/>
          <w:color w:val="C00000"/>
          <w:sz w:val="30"/>
          <w:szCs w:val="30"/>
        </w:rPr>
      </w:pPr>
    </w:p>
    <w:p w:rsidR="009035A7" w:rsidRDefault="009035A7" w:rsidP="00220817">
      <w:pPr>
        <w:pStyle w:val="TableParagraph"/>
        <w:spacing w:line="360" w:lineRule="auto"/>
        <w:ind w:left="360"/>
        <w:jc w:val="center"/>
        <w:rPr>
          <w:b/>
          <w:color w:val="C00000"/>
          <w:sz w:val="30"/>
          <w:szCs w:val="30"/>
        </w:rPr>
      </w:pPr>
      <w:bookmarkStart w:id="0" w:name="_GoBack"/>
      <w:bookmarkEnd w:id="0"/>
    </w:p>
    <w:sectPr w:rsidR="009035A7" w:rsidSect="00E2537B">
      <w:pgSz w:w="11906" w:h="16838"/>
      <w:pgMar w:top="993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pt;height:11.5pt" o:bullet="t">
        <v:imagedata r:id="rId1" o:title="msoA2D8"/>
      </v:shape>
    </w:pict>
  </w:numPicBullet>
  <w:abstractNum w:abstractNumId="0" w15:restartNumberingAfterBreak="0">
    <w:nsid w:val="4C040729"/>
    <w:multiLevelType w:val="hybridMultilevel"/>
    <w:tmpl w:val="D2824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D271C"/>
    <w:multiLevelType w:val="hybridMultilevel"/>
    <w:tmpl w:val="1966DD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17"/>
    <w:rsid w:val="00174EB1"/>
    <w:rsid w:val="001E5F00"/>
    <w:rsid w:val="00220817"/>
    <w:rsid w:val="002804AB"/>
    <w:rsid w:val="00575BF2"/>
    <w:rsid w:val="005A16D0"/>
    <w:rsid w:val="007D430B"/>
    <w:rsid w:val="009035A7"/>
    <w:rsid w:val="009250E6"/>
    <w:rsid w:val="00AB487E"/>
    <w:rsid w:val="00C51936"/>
    <w:rsid w:val="00E2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CE7B"/>
  <w15:chartTrackingRefBased/>
  <w15:docId w15:val="{417FF1E0-E4C6-4F90-925C-75A47795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0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208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220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B38F8-1EBA-4B9E-848B-8729E21E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2024-03-26T10:13:00Z</dcterms:created>
  <dcterms:modified xsi:type="dcterms:W3CDTF">2024-03-26T10:13:00Z</dcterms:modified>
</cp:coreProperties>
</file>